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52B" w:rsidRDefault="00663640" w:rsidP="00D81FF7">
      <w:pPr>
        <w:jc w:val="both"/>
        <w:rPr>
          <w:rFonts w:ascii="Times New Roman" w:hAnsi="Times New Roman"/>
          <w:b/>
          <w:bCs/>
          <w:sz w:val="32"/>
          <w:szCs w:val="32"/>
          <w:u w:val="single"/>
        </w:rPr>
      </w:pPr>
      <w:r w:rsidRPr="00663640">
        <w:rPr>
          <w:rFonts w:ascii="Times New Roman" w:hAnsi="Times New Roman"/>
          <w:b/>
          <w:bCs/>
          <w:sz w:val="32"/>
          <w:szCs w:val="32"/>
          <w:u w:val="single"/>
        </w:rPr>
        <w:t>Los socialistas salmantinos</w:t>
      </w:r>
      <w:r w:rsidR="006D452B">
        <w:rPr>
          <w:rFonts w:ascii="Times New Roman" w:hAnsi="Times New Roman"/>
          <w:b/>
          <w:bCs/>
          <w:sz w:val="32"/>
          <w:szCs w:val="32"/>
          <w:u w:val="single"/>
        </w:rPr>
        <w:t xml:space="preserve"> tendrán amplia representación y</w:t>
      </w:r>
      <w:r w:rsidRPr="00663640">
        <w:rPr>
          <w:rFonts w:ascii="Times New Roman" w:hAnsi="Times New Roman"/>
          <w:b/>
          <w:bCs/>
          <w:sz w:val="32"/>
          <w:szCs w:val="32"/>
          <w:u w:val="single"/>
        </w:rPr>
        <w:t xml:space="preserve"> un importante papel en la nueva dirección del PSOECyL </w:t>
      </w:r>
    </w:p>
    <w:p w:rsidR="006D452B" w:rsidRDefault="006D452B" w:rsidP="00D81FF7">
      <w:pPr>
        <w:jc w:val="both"/>
        <w:rPr>
          <w:rFonts w:ascii="Times New Roman" w:hAnsi="Times New Roman"/>
          <w:b/>
          <w:bCs/>
          <w:sz w:val="32"/>
          <w:szCs w:val="32"/>
          <w:u w:val="single"/>
        </w:rPr>
      </w:pPr>
    </w:p>
    <w:p w:rsidR="00D96BC2" w:rsidRDefault="00363D5D" w:rsidP="00D81FF7">
      <w:pPr>
        <w:jc w:val="both"/>
        <w:rPr>
          <w:rFonts w:ascii="Times New Roman" w:hAnsi="Times New Roman"/>
          <w:sz w:val="28"/>
          <w:szCs w:val="28"/>
        </w:rPr>
      </w:pPr>
      <w:r>
        <w:rPr>
          <w:rFonts w:ascii="Times New Roman" w:hAnsi="Times New Roman"/>
          <w:sz w:val="28"/>
          <w:szCs w:val="28"/>
        </w:rPr>
        <w:t>El PSOE de Salamanca mantiene una importante presencia y renueva su peso en la nueva Comisión Ejecutiva Autonómica emanada del 15º Congreso del PSOECyL que se ha celebrado en Palencia donde Carlos Martínez ha sido proclamado como nuevo secretario general de los socialistas de Castilla y de León.</w:t>
      </w:r>
    </w:p>
    <w:p w:rsidR="00363D5D" w:rsidRDefault="00363D5D" w:rsidP="00D81FF7">
      <w:pPr>
        <w:jc w:val="both"/>
        <w:rPr>
          <w:rFonts w:ascii="Times New Roman" w:hAnsi="Times New Roman"/>
          <w:sz w:val="28"/>
          <w:szCs w:val="28"/>
        </w:rPr>
      </w:pPr>
      <w:r>
        <w:rPr>
          <w:rFonts w:ascii="Times New Roman" w:hAnsi="Times New Roman"/>
          <w:sz w:val="28"/>
          <w:szCs w:val="28"/>
        </w:rPr>
        <w:t xml:space="preserve">En esta nueva andadura de la dirección regional del partido socialista, el actual senador por designación autonómica y concejal en el equipo de gobierno municipal en Peñaranda de Bracamonte, Fran Díaz, será el </w:t>
      </w:r>
      <w:r w:rsidR="00D96BC2">
        <w:rPr>
          <w:rFonts w:ascii="Times New Roman" w:hAnsi="Times New Roman"/>
          <w:sz w:val="28"/>
          <w:szCs w:val="28"/>
        </w:rPr>
        <w:t>S</w:t>
      </w:r>
      <w:r>
        <w:rPr>
          <w:rFonts w:ascii="Times New Roman" w:hAnsi="Times New Roman"/>
          <w:sz w:val="28"/>
          <w:szCs w:val="28"/>
        </w:rPr>
        <w:t xml:space="preserve">ecretario </w:t>
      </w:r>
      <w:r w:rsidRPr="00363D5D">
        <w:rPr>
          <w:rFonts w:ascii="Times New Roman" w:hAnsi="Times New Roman"/>
          <w:sz w:val="28"/>
          <w:szCs w:val="28"/>
        </w:rPr>
        <w:t>de Política Municipal</w:t>
      </w:r>
      <w:r w:rsidR="00D96BC2">
        <w:rPr>
          <w:rFonts w:ascii="Times New Roman" w:hAnsi="Times New Roman"/>
          <w:sz w:val="28"/>
          <w:szCs w:val="28"/>
        </w:rPr>
        <w:t xml:space="preserve">, mientras que Ana Vicente Peralejo de la Agrupación Socialista Bejarana ocupará la Secretaría de Inmigración y ONGs y Fernando Vegas, de la Agrupación Socialista Jaime Vera de Salamanca será el adjunto de </w:t>
      </w:r>
      <w:r w:rsidR="00D96BC2" w:rsidRPr="00D96BC2">
        <w:rPr>
          <w:rFonts w:ascii="Times New Roman" w:hAnsi="Times New Roman"/>
          <w:sz w:val="28"/>
          <w:szCs w:val="28"/>
        </w:rPr>
        <w:t>Estudios y Programas</w:t>
      </w:r>
      <w:r w:rsidR="00D96BC2">
        <w:rPr>
          <w:rFonts w:ascii="Times New Roman" w:hAnsi="Times New Roman"/>
          <w:sz w:val="28"/>
          <w:szCs w:val="28"/>
        </w:rPr>
        <w:t>.</w:t>
      </w:r>
    </w:p>
    <w:p w:rsidR="006D452B" w:rsidRDefault="006F10D9" w:rsidP="00D96BC2">
      <w:pPr>
        <w:jc w:val="both"/>
        <w:rPr>
          <w:rFonts w:ascii="Times New Roman" w:hAnsi="Times New Roman"/>
          <w:sz w:val="28"/>
          <w:szCs w:val="28"/>
        </w:rPr>
      </w:pPr>
      <w:r>
        <w:rPr>
          <w:rFonts w:ascii="Times New Roman" w:hAnsi="Times New Roman"/>
          <w:sz w:val="28"/>
          <w:szCs w:val="28"/>
        </w:rPr>
        <w:t>El senador Fran Díaz también ejercerá</w:t>
      </w:r>
      <w:r w:rsidR="006D452B">
        <w:rPr>
          <w:rFonts w:ascii="Times New Roman" w:hAnsi="Times New Roman"/>
          <w:sz w:val="28"/>
          <w:szCs w:val="28"/>
        </w:rPr>
        <w:t xml:space="preserve"> la</w:t>
      </w:r>
      <w:r>
        <w:rPr>
          <w:rFonts w:ascii="Times New Roman" w:hAnsi="Times New Roman"/>
          <w:sz w:val="28"/>
          <w:szCs w:val="28"/>
        </w:rPr>
        <w:t xml:space="preserve"> representación</w:t>
      </w:r>
      <w:r w:rsidR="006D452B">
        <w:rPr>
          <w:rFonts w:ascii="Times New Roman" w:hAnsi="Times New Roman"/>
          <w:sz w:val="28"/>
          <w:szCs w:val="28"/>
        </w:rPr>
        <w:t xml:space="preserve"> de esta provincia</w:t>
      </w:r>
      <w:r>
        <w:rPr>
          <w:rFonts w:ascii="Times New Roman" w:hAnsi="Times New Roman"/>
          <w:sz w:val="28"/>
          <w:szCs w:val="28"/>
        </w:rPr>
        <w:t xml:space="preserve"> en el Comité Federal del PSOE mientras que </w:t>
      </w:r>
      <w:r w:rsidR="00D96BC2">
        <w:rPr>
          <w:rFonts w:ascii="Times New Roman" w:hAnsi="Times New Roman"/>
          <w:sz w:val="28"/>
          <w:szCs w:val="28"/>
        </w:rPr>
        <w:t>el Comité Autonómico, máximo órgano entre Congresos, contará</w:t>
      </w:r>
      <w:r>
        <w:rPr>
          <w:rFonts w:ascii="Times New Roman" w:hAnsi="Times New Roman"/>
          <w:sz w:val="28"/>
          <w:szCs w:val="28"/>
        </w:rPr>
        <w:t xml:space="preserve"> a su vez</w:t>
      </w:r>
      <w:r w:rsidR="00D96BC2">
        <w:rPr>
          <w:rFonts w:ascii="Times New Roman" w:hAnsi="Times New Roman"/>
          <w:sz w:val="28"/>
          <w:szCs w:val="28"/>
        </w:rPr>
        <w:t xml:space="preserve"> con</w:t>
      </w:r>
      <w:r w:rsidR="006D452B">
        <w:rPr>
          <w:rFonts w:ascii="Times New Roman" w:hAnsi="Times New Roman"/>
          <w:sz w:val="28"/>
          <w:szCs w:val="28"/>
        </w:rPr>
        <w:t xml:space="preserve"> amplia presencia</w:t>
      </w:r>
      <w:r w:rsidR="00D96BC2">
        <w:rPr>
          <w:rFonts w:ascii="Times New Roman" w:hAnsi="Times New Roman"/>
          <w:sz w:val="28"/>
          <w:szCs w:val="28"/>
        </w:rPr>
        <w:t xml:space="preserve"> de los socialistas salmantinos</w:t>
      </w:r>
      <w:r w:rsidR="006D452B">
        <w:rPr>
          <w:rFonts w:ascii="Times New Roman" w:hAnsi="Times New Roman"/>
          <w:sz w:val="28"/>
          <w:szCs w:val="28"/>
        </w:rPr>
        <w:t xml:space="preserve"> formando </w:t>
      </w:r>
      <w:r w:rsidR="00D96BC2">
        <w:rPr>
          <w:rFonts w:ascii="Times New Roman" w:hAnsi="Times New Roman"/>
          <w:sz w:val="28"/>
          <w:szCs w:val="28"/>
        </w:rPr>
        <w:t>parte de él seis de sus afiliados</w:t>
      </w:r>
      <w:r>
        <w:rPr>
          <w:rFonts w:ascii="Times New Roman" w:hAnsi="Times New Roman"/>
          <w:sz w:val="28"/>
          <w:szCs w:val="28"/>
        </w:rPr>
        <w:t>,</w:t>
      </w:r>
      <w:r w:rsidR="00D96BC2">
        <w:rPr>
          <w:rFonts w:ascii="Times New Roman" w:hAnsi="Times New Roman"/>
          <w:sz w:val="28"/>
          <w:szCs w:val="28"/>
        </w:rPr>
        <w:t xml:space="preserve"> militantes</w:t>
      </w:r>
      <w:r>
        <w:rPr>
          <w:rFonts w:ascii="Times New Roman" w:hAnsi="Times New Roman"/>
          <w:sz w:val="28"/>
          <w:szCs w:val="28"/>
        </w:rPr>
        <w:t xml:space="preserve"> o cargos públicos</w:t>
      </w:r>
      <w:r w:rsidR="006D452B">
        <w:rPr>
          <w:rFonts w:ascii="Times New Roman" w:hAnsi="Times New Roman"/>
          <w:sz w:val="28"/>
          <w:szCs w:val="28"/>
        </w:rPr>
        <w:t xml:space="preserve">. </w:t>
      </w:r>
    </w:p>
    <w:p w:rsidR="00D96BC2" w:rsidRPr="00D96BC2" w:rsidRDefault="006D452B" w:rsidP="00D96BC2">
      <w:pPr>
        <w:jc w:val="both"/>
        <w:rPr>
          <w:rFonts w:ascii="Times New Roman" w:hAnsi="Times New Roman"/>
          <w:sz w:val="28"/>
          <w:szCs w:val="28"/>
        </w:rPr>
      </w:pPr>
      <w:r>
        <w:rPr>
          <w:rFonts w:ascii="Times New Roman" w:hAnsi="Times New Roman"/>
          <w:sz w:val="28"/>
          <w:szCs w:val="28"/>
        </w:rPr>
        <w:t>L</w:t>
      </w:r>
      <w:r w:rsidR="006F10D9">
        <w:rPr>
          <w:rFonts w:ascii="Times New Roman" w:hAnsi="Times New Roman"/>
          <w:sz w:val="28"/>
          <w:szCs w:val="28"/>
        </w:rPr>
        <w:t>os procuradores en Cortes por Salamanca, Fernando Pablos y Rosa Rubio, los primeros ediles en los Ayuntamientos de La Alberca y Peñaranda de Bracamonte, Miguel Ángel Luego y Carmen Ávila respectivamente, el portavoz del Grupo Municipal en el Consistorio de la capital salmantina, José Luis Mateos y</w:t>
      </w:r>
      <w:r w:rsidR="00663640">
        <w:rPr>
          <w:rFonts w:ascii="Times New Roman" w:hAnsi="Times New Roman"/>
          <w:sz w:val="28"/>
          <w:szCs w:val="28"/>
        </w:rPr>
        <w:t>,</w:t>
      </w:r>
      <w:r w:rsidR="006F10D9">
        <w:rPr>
          <w:rFonts w:ascii="Times New Roman" w:hAnsi="Times New Roman"/>
          <w:sz w:val="28"/>
          <w:szCs w:val="28"/>
        </w:rPr>
        <w:t xml:space="preserve"> Raquel Enríquez</w:t>
      </w:r>
      <w:r>
        <w:rPr>
          <w:rFonts w:ascii="Times New Roman" w:hAnsi="Times New Roman"/>
          <w:sz w:val="28"/>
          <w:szCs w:val="28"/>
        </w:rPr>
        <w:t>,</w:t>
      </w:r>
      <w:r w:rsidR="006F10D9">
        <w:rPr>
          <w:rFonts w:ascii="Times New Roman" w:hAnsi="Times New Roman"/>
          <w:sz w:val="28"/>
          <w:szCs w:val="28"/>
        </w:rPr>
        <w:t xml:space="preserve"> del PSOE de Ciudad Rodrigo.</w:t>
      </w:r>
    </w:p>
    <w:p w:rsidR="006D452B" w:rsidRDefault="006D452B" w:rsidP="00D96BC2">
      <w:pPr>
        <w:jc w:val="both"/>
        <w:rPr>
          <w:rFonts w:ascii="Times New Roman" w:hAnsi="Times New Roman"/>
          <w:sz w:val="28"/>
          <w:szCs w:val="28"/>
        </w:rPr>
      </w:pPr>
    </w:p>
    <w:p w:rsidR="00D96BC2" w:rsidRPr="00D96BC2" w:rsidRDefault="00D96BC2" w:rsidP="00D96BC2">
      <w:pPr>
        <w:jc w:val="both"/>
        <w:rPr>
          <w:rFonts w:ascii="Times New Roman" w:hAnsi="Times New Roman"/>
          <w:sz w:val="28"/>
          <w:szCs w:val="28"/>
        </w:rPr>
      </w:pPr>
      <w:r w:rsidRPr="00D96BC2">
        <w:rPr>
          <w:rFonts w:ascii="Times New Roman" w:hAnsi="Times New Roman"/>
          <w:sz w:val="28"/>
          <w:szCs w:val="28"/>
        </w:rPr>
        <w:lastRenderedPageBreak/>
        <w:t>La nueva Ejecutiva</w:t>
      </w:r>
      <w:r w:rsidR="00DC7F13">
        <w:rPr>
          <w:rFonts w:ascii="Times New Roman" w:hAnsi="Times New Roman"/>
          <w:sz w:val="28"/>
          <w:szCs w:val="28"/>
        </w:rPr>
        <w:t xml:space="preserve"> </w:t>
      </w:r>
      <w:r w:rsidR="006D452B">
        <w:rPr>
          <w:rFonts w:ascii="Times New Roman" w:hAnsi="Times New Roman"/>
          <w:sz w:val="28"/>
          <w:szCs w:val="28"/>
        </w:rPr>
        <w:t>hecha pública</w:t>
      </w:r>
      <w:r>
        <w:rPr>
          <w:rFonts w:ascii="Times New Roman" w:hAnsi="Times New Roman"/>
          <w:sz w:val="28"/>
          <w:szCs w:val="28"/>
        </w:rPr>
        <w:t xml:space="preserve"> </w:t>
      </w:r>
      <w:r w:rsidRPr="00D96BC2">
        <w:rPr>
          <w:rFonts w:ascii="Times New Roman" w:hAnsi="Times New Roman"/>
          <w:sz w:val="28"/>
          <w:szCs w:val="28"/>
        </w:rPr>
        <w:t>en la jornada de clausura del 1</w:t>
      </w:r>
      <w:r>
        <w:rPr>
          <w:rFonts w:ascii="Times New Roman" w:hAnsi="Times New Roman"/>
          <w:sz w:val="28"/>
          <w:szCs w:val="28"/>
        </w:rPr>
        <w:t>5</w:t>
      </w:r>
      <w:r w:rsidRPr="00D96BC2">
        <w:rPr>
          <w:rFonts w:ascii="Times New Roman" w:hAnsi="Times New Roman"/>
          <w:sz w:val="28"/>
          <w:szCs w:val="28"/>
        </w:rPr>
        <w:t>º Congreso</w:t>
      </w:r>
      <w:r>
        <w:rPr>
          <w:rFonts w:ascii="Times New Roman" w:hAnsi="Times New Roman"/>
          <w:sz w:val="28"/>
          <w:szCs w:val="28"/>
        </w:rPr>
        <w:t xml:space="preserve"> que ha contado </w:t>
      </w:r>
      <w:r w:rsidRPr="00D96BC2">
        <w:rPr>
          <w:rFonts w:ascii="Times New Roman" w:hAnsi="Times New Roman"/>
          <w:sz w:val="28"/>
          <w:szCs w:val="28"/>
        </w:rPr>
        <w:t>con la presencia y participación del presidente del Gobierno Pedro Sánchez en su jornada inaugural</w:t>
      </w:r>
      <w:r w:rsidR="00DC7F13">
        <w:rPr>
          <w:rFonts w:ascii="Times New Roman" w:hAnsi="Times New Roman"/>
          <w:sz w:val="28"/>
          <w:szCs w:val="28"/>
        </w:rPr>
        <w:t>, y la del expresidente José Luis Rodríguez Zapatero en la clausura, está formada por 14 mujeres y 14 hombres sin contar al secretario general y los titulares de las vocalías y se renueva en casi un 86% con respecto a la anterior.</w:t>
      </w:r>
    </w:p>
    <w:p w:rsidR="00700C37" w:rsidRDefault="00663640" w:rsidP="00D81FF7">
      <w:pPr>
        <w:jc w:val="both"/>
        <w:rPr>
          <w:rFonts w:ascii="Times New Roman" w:hAnsi="Times New Roman"/>
          <w:sz w:val="28"/>
          <w:szCs w:val="28"/>
        </w:rPr>
      </w:pPr>
      <w:r>
        <w:rPr>
          <w:rFonts w:ascii="Times New Roman" w:hAnsi="Times New Roman"/>
          <w:sz w:val="28"/>
          <w:szCs w:val="28"/>
        </w:rPr>
        <w:t>David Serrada ha</w:t>
      </w:r>
      <w:r w:rsidR="00D65889">
        <w:rPr>
          <w:rFonts w:ascii="Times New Roman" w:hAnsi="Times New Roman"/>
          <w:sz w:val="28"/>
          <w:szCs w:val="28"/>
        </w:rPr>
        <w:t xml:space="preserve"> valorado como “muy positivo” el desarrollo de este conclave</w:t>
      </w:r>
      <w:r w:rsidR="006D452B">
        <w:rPr>
          <w:rFonts w:ascii="Times New Roman" w:hAnsi="Times New Roman"/>
          <w:sz w:val="28"/>
          <w:szCs w:val="28"/>
        </w:rPr>
        <w:t xml:space="preserve"> socialista</w:t>
      </w:r>
      <w:r w:rsidR="00D65889">
        <w:rPr>
          <w:rFonts w:ascii="Times New Roman" w:hAnsi="Times New Roman"/>
          <w:sz w:val="28"/>
          <w:szCs w:val="28"/>
        </w:rPr>
        <w:t xml:space="preserve"> en declaraciones al final del acto de clausura, mostrando su satisfacción, y la del PSOE de Salamanca,</w:t>
      </w:r>
      <w:r>
        <w:rPr>
          <w:rFonts w:ascii="Times New Roman" w:hAnsi="Times New Roman"/>
          <w:sz w:val="28"/>
          <w:szCs w:val="28"/>
        </w:rPr>
        <w:t xml:space="preserve"> por el resultado</w:t>
      </w:r>
      <w:r w:rsidR="006D452B">
        <w:rPr>
          <w:rFonts w:ascii="Times New Roman" w:hAnsi="Times New Roman"/>
          <w:sz w:val="28"/>
          <w:szCs w:val="28"/>
        </w:rPr>
        <w:t xml:space="preserve"> y la participación</w:t>
      </w:r>
      <w:r>
        <w:rPr>
          <w:rFonts w:ascii="Times New Roman" w:hAnsi="Times New Roman"/>
          <w:sz w:val="28"/>
          <w:szCs w:val="28"/>
        </w:rPr>
        <w:t xml:space="preserve"> final</w:t>
      </w:r>
      <w:r w:rsidR="006D452B">
        <w:rPr>
          <w:rFonts w:ascii="Times New Roman" w:hAnsi="Times New Roman"/>
          <w:sz w:val="28"/>
          <w:szCs w:val="28"/>
        </w:rPr>
        <w:t xml:space="preserve"> en</w:t>
      </w:r>
      <w:r>
        <w:rPr>
          <w:rFonts w:ascii="Times New Roman" w:hAnsi="Times New Roman"/>
          <w:sz w:val="28"/>
          <w:szCs w:val="28"/>
        </w:rPr>
        <w:t xml:space="preserve"> este Congreso donde “se han escuchado y admitido nuestras propuestas</w:t>
      </w:r>
      <w:r w:rsidR="006D452B">
        <w:rPr>
          <w:rFonts w:ascii="Times New Roman" w:hAnsi="Times New Roman"/>
          <w:sz w:val="28"/>
          <w:szCs w:val="28"/>
        </w:rPr>
        <w:t xml:space="preserve"> y aportaciones”</w:t>
      </w:r>
      <w:r>
        <w:rPr>
          <w:rFonts w:ascii="Times New Roman" w:hAnsi="Times New Roman"/>
          <w:sz w:val="28"/>
          <w:szCs w:val="28"/>
        </w:rPr>
        <w:t xml:space="preserve"> que tienen que ver con asuntos y proyectos</w:t>
      </w:r>
      <w:r w:rsidR="00D65889">
        <w:rPr>
          <w:rFonts w:ascii="Times New Roman" w:hAnsi="Times New Roman"/>
          <w:sz w:val="28"/>
          <w:szCs w:val="28"/>
        </w:rPr>
        <w:t xml:space="preserve"> muy importantes para nuestra provincia</w:t>
      </w:r>
      <w:r>
        <w:rPr>
          <w:rFonts w:ascii="Times New Roman" w:hAnsi="Times New Roman"/>
          <w:sz w:val="28"/>
          <w:szCs w:val="28"/>
        </w:rPr>
        <w:t xml:space="preserve"> en materia de agricultura, ganadería además de todo tipo de infraestructuras</w:t>
      </w:r>
      <w:r w:rsidR="00D65889">
        <w:rPr>
          <w:rFonts w:ascii="Times New Roman" w:hAnsi="Times New Roman"/>
          <w:sz w:val="28"/>
          <w:szCs w:val="28"/>
        </w:rPr>
        <w:t xml:space="preserve"> y donde se ha logrado una importante representación de socialistas salmantinos que “trabajarán no solo por Salamanca sino también por Castilla y León en este nuevo proyecto y junto al nuevo secretario general Carlos Martínez”</w:t>
      </w:r>
      <w:r w:rsidR="006D452B">
        <w:rPr>
          <w:rFonts w:ascii="Times New Roman" w:hAnsi="Times New Roman"/>
          <w:sz w:val="28"/>
          <w:szCs w:val="28"/>
        </w:rPr>
        <w:t xml:space="preserve"> ha indicado</w:t>
      </w:r>
      <w:r w:rsidR="00D65889">
        <w:rPr>
          <w:rFonts w:ascii="Times New Roman" w:hAnsi="Times New Roman"/>
          <w:sz w:val="28"/>
          <w:szCs w:val="28"/>
        </w:rPr>
        <w:t xml:space="preserve"> a modo de resumen</w:t>
      </w:r>
    </w:p>
    <w:p w:rsidR="006D452B" w:rsidRDefault="006D452B" w:rsidP="00D81FF7">
      <w:pPr>
        <w:jc w:val="both"/>
        <w:rPr>
          <w:rFonts w:ascii="Times New Roman" w:hAnsi="Times New Roman"/>
          <w:sz w:val="28"/>
          <w:szCs w:val="28"/>
        </w:rPr>
      </w:pPr>
    </w:p>
    <w:p w:rsidR="006D452B" w:rsidRPr="006D452B" w:rsidRDefault="006D452B" w:rsidP="00D81FF7">
      <w:pPr>
        <w:jc w:val="both"/>
        <w:rPr>
          <w:rFonts w:ascii="Times New Roman" w:hAnsi="Times New Roman"/>
          <w:b/>
          <w:bCs/>
          <w:sz w:val="28"/>
          <w:szCs w:val="28"/>
          <w:u w:val="single"/>
        </w:rPr>
      </w:pPr>
      <w:r w:rsidRPr="006D452B">
        <w:rPr>
          <w:rFonts w:ascii="Times New Roman" w:hAnsi="Times New Roman"/>
          <w:b/>
          <w:bCs/>
          <w:sz w:val="28"/>
          <w:szCs w:val="28"/>
          <w:u w:val="single"/>
        </w:rPr>
        <w:t>SE ADUNTA AUDIO Y FOTOGRAFÍA</w:t>
      </w:r>
    </w:p>
    <w:sectPr w:rsidR="006D452B" w:rsidRPr="006D452B">
      <w:headerReference w:type="default" r:id="rId7"/>
      <w:footerReference w:type="default" r:id="rId8"/>
      <w:pgSz w:w="11906" w:h="16838"/>
      <w:pgMar w:top="3055" w:right="1701" w:bottom="1979"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247" w:rsidRDefault="00C27247">
      <w:pPr>
        <w:spacing w:after="0" w:line="240" w:lineRule="auto"/>
      </w:pPr>
      <w:r>
        <w:separator/>
      </w:r>
    </w:p>
  </w:endnote>
  <w:endnote w:type="continuationSeparator" w:id="0">
    <w:p w:rsidR="00C27247" w:rsidRDefault="00C27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state-Bold">
    <w:charset w:val="00"/>
    <w:family w:val="auto"/>
    <w:pitch w:val="variable"/>
    <w:sig w:usb0="03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old BT">
    <w:altName w:val="DokChampa"/>
    <w:charset w:val="00"/>
    <w:family w:val="auto"/>
    <w:pitch w:val="variable"/>
    <w:sig w:usb0="03000000" w:usb1="00000000" w:usb2="00000000" w:usb3="00000000" w:csb0="00000001"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E77" w:rsidRDefault="00EA1982">
    <w:pPr>
      <w:pStyle w:val="Piedepgina"/>
    </w:pPr>
    <w:r>
      <w:rPr>
        <w:noProof/>
        <w:lang w:eastAsia="es-ES"/>
      </w:rPr>
      <mc:AlternateContent>
        <mc:Choice Requires="wps">
          <w:drawing>
            <wp:anchor distT="0" distB="0" distL="114300" distR="114300" simplePos="0" relativeHeight="251667968" behindDoc="0" locked="0" layoutInCell="1" allowOverlap="1">
              <wp:simplePos x="0" y="0"/>
              <wp:positionH relativeFrom="column">
                <wp:posOffset>3938905</wp:posOffset>
              </wp:positionH>
              <wp:positionV relativeFrom="paragraph">
                <wp:posOffset>-47625</wp:posOffset>
              </wp:positionV>
              <wp:extent cx="2466975" cy="84772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466975"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982" w:rsidRDefault="00EA1982">
                          <w:r>
                            <w:rPr>
                              <w:noProof/>
                              <w:lang w:eastAsia="es-ES"/>
                            </w:rPr>
                            <w:drawing>
                              <wp:inline distT="0" distB="0" distL="0" distR="0">
                                <wp:extent cx="1838325" cy="773993"/>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_congreso_redes_TZ.jpg"/>
                                        <pic:cNvPicPr/>
                                      </pic:nvPicPr>
                                      <pic:blipFill>
                                        <a:blip r:embed="rId1">
                                          <a:extLst>
                                            <a:ext uri="{28A0092B-C50C-407E-A947-70E740481C1C}">
                                              <a14:useLocalDpi xmlns:a14="http://schemas.microsoft.com/office/drawing/2010/main" val="0"/>
                                            </a:ext>
                                          </a:extLst>
                                        </a:blip>
                                        <a:stretch>
                                          <a:fillRect/>
                                        </a:stretch>
                                      </pic:blipFill>
                                      <pic:spPr>
                                        <a:xfrm>
                                          <a:off x="0" y="0"/>
                                          <a:ext cx="1852693" cy="7800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310.15pt;margin-top:-3.75pt;width:194.25pt;height:6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" filled="f" stroked="f" strokeweight=".5pt">
              <v:textbox>
                <w:txbxContent>
                  <w:p w:rsidR="00EA1982" w:rsidRDefault="00EA1982">
                    <w:r>
                      <w:rPr>
                        <w:noProof/>
                        <w:lang w:eastAsia="es-ES"/>
                      </w:rPr>
                      <w:drawing>
                        <wp:inline distT="0" distB="0" distL="0" distR="0">
                          <wp:extent cx="1838325" cy="773993"/>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_congreso_redes_TZ.jpg"/>
                                  <pic:cNvPicPr/>
                                </pic:nvPicPr>
                                <pic:blipFill>
                                  <a:blip r:embed="rId2">
                                    <a:extLst>
                                      <a:ext uri="{28A0092B-C50C-407E-A947-70E740481C1C}">
                                        <a14:useLocalDpi xmlns:a14="http://schemas.microsoft.com/office/drawing/2010/main" val="0"/>
                                      </a:ext>
                                    </a:extLst>
                                  </a:blip>
                                  <a:stretch>
                                    <a:fillRect/>
                                  </a:stretch>
                                </pic:blipFill>
                                <pic:spPr>
                                  <a:xfrm>
                                    <a:off x="0" y="0"/>
                                    <a:ext cx="1852693" cy="780042"/>
                                  </a:xfrm>
                                  <a:prstGeom prst="rect">
                                    <a:avLst/>
                                  </a:prstGeom>
                                </pic:spPr>
                              </pic:pic>
                            </a:graphicData>
                          </a:graphic>
                        </wp:inline>
                      </w:drawing>
                    </w:r>
                  </w:p>
                </w:txbxContent>
              </v:textbox>
            </v:shape>
          </w:pict>
        </mc:Fallback>
      </mc:AlternateContent>
    </w:r>
    <w:r w:rsidR="006C5E77">
      <w:rPr>
        <w:noProof/>
        <w:lang w:eastAsia="es-ES"/>
      </w:rPr>
      <mc:AlternateContent>
        <mc:Choice Requires="wps">
          <w:drawing>
            <wp:anchor distT="0" distB="0" distL="114300" distR="114300" simplePos="0" relativeHeight="251664896" behindDoc="0" locked="0" layoutInCell="1" allowOverlap="1" wp14:anchorId="1556D175" wp14:editId="3EAE3DCF">
              <wp:simplePos x="0" y="0"/>
              <wp:positionH relativeFrom="column">
                <wp:posOffset>34290</wp:posOffset>
              </wp:positionH>
              <wp:positionV relativeFrom="paragraph">
                <wp:posOffset>-38100</wp:posOffset>
              </wp:positionV>
              <wp:extent cx="1714500" cy="65722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714500"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E77" w:rsidRDefault="003B553A" w:rsidP="006C5E77">
                          <w:r>
                            <w:rPr>
                              <w:noProof/>
                              <w:lang w:eastAsia="es-ES"/>
                            </w:rPr>
                            <w:drawing>
                              <wp:inline distT="0" distB="0" distL="0" distR="0">
                                <wp:extent cx="994410" cy="5594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4_congreso_DIRECCION.png"/>
                                        <pic:cNvPicPr/>
                                      </pic:nvPicPr>
                                      <pic:blipFill>
                                        <a:blip r:embed="rId3">
                                          <a:extLst>
                                            <a:ext uri="{28A0092B-C50C-407E-A947-70E740481C1C}">
                                              <a14:useLocalDpi xmlns:a14="http://schemas.microsoft.com/office/drawing/2010/main" val="0"/>
                                            </a:ext>
                                          </a:extLst>
                                        </a:blip>
                                        <a:stretch>
                                          <a:fillRect/>
                                        </a:stretch>
                                      </pic:blipFill>
                                      <pic:spPr>
                                        <a:xfrm>
                                          <a:off x="0" y="0"/>
                                          <a:ext cx="994410" cy="559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6D175" id="Cuadro de texto 11" o:spid="_x0000_s1027" type="#_x0000_t202" style="position:absolute;margin-left:2.7pt;margin-top:-3pt;width:135pt;height:5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" filled="f" stroked="f" strokeweight=".5pt">
              <v:textbox>
                <w:txbxContent>
                  <w:p w:rsidR="006C5E77" w:rsidRDefault="003B553A" w:rsidP="006C5E77">
                    <w:r>
                      <w:rPr>
                        <w:noProof/>
                        <w:lang w:eastAsia="es-ES"/>
                      </w:rPr>
                      <w:drawing>
                        <wp:inline distT="0" distB="0" distL="0" distR="0">
                          <wp:extent cx="994410" cy="5594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4_congreso_DIRECCION.png"/>
                                  <pic:cNvPicPr/>
                                </pic:nvPicPr>
                                <pic:blipFill>
                                  <a:blip r:embed="rId4">
                                    <a:extLst>
                                      <a:ext uri="{28A0092B-C50C-407E-A947-70E740481C1C}">
                                        <a14:useLocalDpi xmlns:a14="http://schemas.microsoft.com/office/drawing/2010/main" val="0"/>
                                      </a:ext>
                                    </a:extLst>
                                  </a:blip>
                                  <a:stretch>
                                    <a:fillRect/>
                                  </a:stretch>
                                </pic:blipFill>
                                <pic:spPr>
                                  <a:xfrm>
                                    <a:off x="0" y="0"/>
                                    <a:ext cx="994410" cy="559435"/>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247" w:rsidRDefault="00C27247">
      <w:pPr>
        <w:spacing w:after="0" w:line="240" w:lineRule="auto"/>
      </w:pPr>
      <w:r>
        <w:separator/>
      </w:r>
    </w:p>
  </w:footnote>
  <w:footnote w:type="continuationSeparator" w:id="0">
    <w:p w:rsidR="00C27247" w:rsidRDefault="00C27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ab"/>
      <w:tblW w:w="10129" w:type="dxa"/>
      <w:tblInd w:w="-709" w:type="dxa"/>
      <w:tblLook w:val="04A0" w:firstRow="1" w:lastRow="0" w:firstColumn="1" w:lastColumn="0" w:noHBand="0" w:noVBand="1"/>
    </w:tblPr>
    <w:tblGrid>
      <w:gridCol w:w="5469"/>
      <w:gridCol w:w="4692"/>
    </w:tblGrid>
    <w:tr w:rsidR="00680309" w:rsidTr="00680309">
      <w:trPr>
        <w:trHeight w:val="1243"/>
      </w:trPr>
      <w:tc>
        <w:tcPr>
          <w:tcW w:w="5453" w:type="dxa"/>
          <w:noWrap/>
        </w:tcPr>
        <w:p w:rsidR="00680309" w:rsidRDefault="00680309" w:rsidP="00680309">
          <w:r>
            <w:rPr>
              <w:noProof/>
              <w:lang w:eastAsia="es-ES"/>
            </w:rPr>
            <w:drawing>
              <wp:inline distT="0" distB="0" distL="0" distR="0">
                <wp:extent cx="2286000" cy="752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52475"/>
                        </a:xfrm>
                        <a:prstGeom prst="rect">
                          <a:avLst/>
                        </a:prstGeom>
                        <a:noFill/>
                        <a:ln>
                          <a:noFill/>
                        </a:ln>
                      </pic:spPr>
                    </pic:pic>
                  </a:graphicData>
                </a:graphic>
              </wp:inline>
            </w:drawing>
          </w:r>
        </w:p>
      </w:tc>
      <w:tc>
        <w:tcPr>
          <w:tcW w:w="4676" w:type="dxa"/>
          <w:noWrap/>
        </w:tcPr>
        <w:p w:rsidR="00680309" w:rsidRDefault="00680309" w:rsidP="00680309">
          <w:pPr>
            <w:jc w:val="right"/>
          </w:pPr>
          <w:r>
            <w:rPr>
              <w:noProof/>
              <w:lang w:eastAsia="es-ES"/>
            </w:rPr>
            <w:drawing>
              <wp:inline distT="0" distB="0" distL="0" distR="0">
                <wp:extent cx="2286000" cy="752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752475"/>
                        </a:xfrm>
                        <a:prstGeom prst="rect">
                          <a:avLst/>
                        </a:prstGeom>
                        <a:noFill/>
                        <a:ln>
                          <a:noFill/>
                        </a:ln>
                      </pic:spPr>
                    </pic:pic>
                  </a:graphicData>
                </a:graphic>
              </wp:inline>
            </w:drawing>
          </w:r>
        </w:p>
      </w:tc>
    </w:tr>
  </w:tbl>
  <w:p w:rsidR="001379ED" w:rsidRDefault="001379ED" w:rsidP="00680309">
    <w:pPr>
      <w:pStyle w:val="Encabezado"/>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82A5A"/>
    <w:multiLevelType w:val="hybridMultilevel"/>
    <w:tmpl w:val="D1A2E202"/>
    <w:lvl w:ilvl="0" w:tplc="492EF718">
      <w:start w:val="1"/>
      <w:numFmt w:val="decimal"/>
      <w:lvlText w:val="%1."/>
      <w:lvlJc w:val="left"/>
      <w:pPr>
        <w:tabs>
          <w:tab w:val="num" w:pos="360"/>
        </w:tabs>
        <w:ind w:left="357" w:hanging="357"/>
      </w:pPr>
      <w:rPr>
        <w:rFonts w:ascii="Interstate-Bold" w:hAnsi="Interstate-Bold" w:hint="default"/>
        <w:b/>
        <w:i w:val="0"/>
        <w:color w:val="CC0000"/>
        <w:sz w:val="24"/>
      </w:rPr>
    </w:lvl>
    <w:lvl w:ilvl="1" w:tplc="E2D22B6E" w:tentative="1">
      <w:start w:val="1"/>
      <w:numFmt w:val="lowerLetter"/>
      <w:lvlText w:val="%2."/>
      <w:lvlJc w:val="left"/>
      <w:pPr>
        <w:tabs>
          <w:tab w:val="num" w:pos="1440"/>
        </w:tabs>
        <w:ind w:left="1440" w:hanging="360"/>
      </w:pPr>
    </w:lvl>
    <w:lvl w:ilvl="2" w:tplc="9B9C5858" w:tentative="1">
      <w:start w:val="1"/>
      <w:numFmt w:val="lowerRoman"/>
      <w:lvlText w:val="%3."/>
      <w:lvlJc w:val="right"/>
      <w:pPr>
        <w:tabs>
          <w:tab w:val="num" w:pos="2160"/>
        </w:tabs>
        <w:ind w:left="2160" w:hanging="180"/>
      </w:pPr>
    </w:lvl>
    <w:lvl w:ilvl="3" w:tplc="B18CD54E" w:tentative="1">
      <w:start w:val="1"/>
      <w:numFmt w:val="decimal"/>
      <w:lvlText w:val="%4."/>
      <w:lvlJc w:val="left"/>
      <w:pPr>
        <w:tabs>
          <w:tab w:val="num" w:pos="2880"/>
        </w:tabs>
        <w:ind w:left="2880" w:hanging="360"/>
      </w:pPr>
    </w:lvl>
    <w:lvl w:ilvl="4" w:tplc="C518AF1A" w:tentative="1">
      <w:start w:val="1"/>
      <w:numFmt w:val="lowerLetter"/>
      <w:lvlText w:val="%5."/>
      <w:lvlJc w:val="left"/>
      <w:pPr>
        <w:tabs>
          <w:tab w:val="num" w:pos="3600"/>
        </w:tabs>
        <w:ind w:left="3600" w:hanging="360"/>
      </w:pPr>
    </w:lvl>
    <w:lvl w:ilvl="5" w:tplc="F52C2EE0" w:tentative="1">
      <w:start w:val="1"/>
      <w:numFmt w:val="lowerRoman"/>
      <w:lvlText w:val="%6."/>
      <w:lvlJc w:val="right"/>
      <w:pPr>
        <w:tabs>
          <w:tab w:val="num" w:pos="4320"/>
        </w:tabs>
        <w:ind w:left="4320" w:hanging="180"/>
      </w:pPr>
    </w:lvl>
    <w:lvl w:ilvl="6" w:tplc="8D9C2B8C" w:tentative="1">
      <w:start w:val="1"/>
      <w:numFmt w:val="decimal"/>
      <w:lvlText w:val="%7."/>
      <w:lvlJc w:val="left"/>
      <w:pPr>
        <w:tabs>
          <w:tab w:val="num" w:pos="5040"/>
        </w:tabs>
        <w:ind w:left="5040" w:hanging="360"/>
      </w:pPr>
    </w:lvl>
    <w:lvl w:ilvl="7" w:tplc="128C059A" w:tentative="1">
      <w:start w:val="1"/>
      <w:numFmt w:val="lowerLetter"/>
      <w:lvlText w:val="%8."/>
      <w:lvlJc w:val="left"/>
      <w:pPr>
        <w:tabs>
          <w:tab w:val="num" w:pos="5760"/>
        </w:tabs>
        <w:ind w:left="5760" w:hanging="360"/>
      </w:pPr>
    </w:lvl>
    <w:lvl w:ilvl="8" w:tplc="4360104E" w:tentative="1">
      <w:start w:val="1"/>
      <w:numFmt w:val="lowerRoman"/>
      <w:lvlText w:val="%9."/>
      <w:lvlJc w:val="right"/>
      <w:pPr>
        <w:tabs>
          <w:tab w:val="num" w:pos="6480"/>
        </w:tabs>
        <w:ind w:left="6480" w:hanging="180"/>
      </w:pPr>
    </w:lvl>
  </w:abstractNum>
  <w:abstractNum w:abstractNumId="1" w15:restartNumberingAfterBreak="0">
    <w:nsid w:val="6048798A"/>
    <w:multiLevelType w:val="hybridMultilevel"/>
    <w:tmpl w:val="F67CB2A4"/>
    <w:lvl w:ilvl="0" w:tplc="0F7E923C">
      <w:start w:val="4"/>
      <w:numFmt w:val="bullet"/>
      <w:lvlText w:val="-"/>
      <w:lvlJc w:val="left"/>
      <w:pPr>
        <w:tabs>
          <w:tab w:val="num" w:pos="3000"/>
        </w:tabs>
        <w:ind w:left="3000" w:hanging="360"/>
      </w:pPr>
      <w:rPr>
        <w:rFonts w:ascii="Times New Roman" w:eastAsia="Calibri" w:hAnsi="Times New Roman" w:hint="default"/>
      </w:rPr>
    </w:lvl>
    <w:lvl w:ilvl="1" w:tplc="849028B6">
      <w:numFmt w:val="none"/>
      <w:lvlText w:val=""/>
      <w:lvlJc w:val="left"/>
      <w:pPr>
        <w:tabs>
          <w:tab w:val="num" w:pos="360"/>
        </w:tabs>
      </w:pPr>
    </w:lvl>
    <w:lvl w:ilvl="2" w:tplc="2832822A" w:tentative="1">
      <w:start w:val="1"/>
      <w:numFmt w:val="bullet"/>
      <w:lvlText w:val=""/>
      <w:lvlJc w:val="left"/>
      <w:pPr>
        <w:tabs>
          <w:tab w:val="num" w:pos="4440"/>
        </w:tabs>
        <w:ind w:left="4440" w:hanging="360"/>
      </w:pPr>
      <w:rPr>
        <w:rFonts w:ascii="Wingdings" w:hAnsi="Wingdings" w:hint="default"/>
      </w:rPr>
    </w:lvl>
    <w:lvl w:ilvl="3" w:tplc="2B2209B6" w:tentative="1">
      <w:start w:val="1"/>
      <w:numFmt w:val="bullet"/>
      <w:lvlText w:val=""/>
      <w:lvlJc w:val="left"/>
      <w:pPr>
        <w:tabs>
          <w:tab w:val="num" w:pos="5160"/>
        </w:tabs>
        <w:ind w:left="5160" w:hanging="360"/>
      </w:pPr>
      <w:rPr>
        <w:rFonts w:ascii="Symbol" w:hAnsi="Symbol" w:hint="default"/>
      </w:rPr>
    </w:lvl>
    <w:lvl w:ilvl="4" w:tplc="EA6CC80E" w:tentative="1">
      <w:start w:val="1"/>
      <w:numFmt w:val="bullet"/>
      <w:lvlText w:val="o"/>
      <w:lvlJc w:val="left"/>
      <w:pPr>
        <w:tabs>
          <w:tab w:val="num" w:pos="5880"/>
        </w:tabs>
        <w:ind w:left="5880" w:hanging="360"/>
      </w:pPr>
      <w:rPr>
        <w:rFonts w:ascii="Courier New" w:hAnsi="Courier New" w:hint="default"/>
      </w:rPr>
    </w:lvl>
    <w:lvl w:ilvl="5" w:tplc="76BEE702" w:tentative="1">
      <w:start w:val="1"/>
      <w:numFmt w:val="bullet"/>
      <w:lvlText w:val=""/>
      <w:lvlJc w:val="left"/>
      <w:pPr>
        <w:tabs>
          <w:tab w:val="num" w:pos="6600"/>
        </w:tabs>
        <w:ind w:left="6600" w:hanging="360"/>
      </w:pPr>
      <w:rPr>
        <w:rFonts w:ascii="Wingdings" w:hAnsi="Wingdings" w:hint="default"/>
      </w:rPr>
    </w:lvl>
    <w:lvl w:ilvl="6" w:tplc="BBB6EA88" w:tentative="1">
      <w:start w:val="1"/>
      <w:numFmt w:val="bullet"/>
      <w:lvlText w:val=""/>
      <w:lvlJc w:val="left"/>
      <w:pPr>
        <w:tabs>
          <w:tab w:val="num" w:pos="7320"/>
        </w:tabs>
        <w:ind w:left="7320" w:hanging="360"/>
      </w:pPr>
      <w:rPr>
        <w:rFonts w:ascii="Symbol" w:hAnsi="Symbol" w:hint="default"/>
      </w:rPr>
    </w:lvl>
    <w:lvl w:ilvl="7" w:tplc="23BC4DD8" w:tentative="1">
      <w:start w:val="1"/>
      <w:numFmt w:val="bullet"/>
      <w:lvlText w:val="o"/>
      <w:lvlJc w:val="left"/>
      <w:pPr>
        <w:tabs>
          <w:tab w:val="num" w:pos="8040"/>
        </w:tabs>
        <w:ind w:left="8040" w:hanging="360"/>
      </w:pPr>
      <w:rPr>
        <w:rFonts w:ascii="Courier New" w:hAnsi="Courier New" w:hint="default"/>
      </w:rPr>
    </w:lvl>
    <w:lvl w:ilvl="8" w:tplc="DC14A6DC" w:tentative="1">
      <w:start w:val="1"/>
      <w:numFmt w:val="bullet"/>
      <w:lvlText w:val=""/>
      <w:lvlJc w:val="left"/>
      <w:pPr>
        <w:tabs>
          <w:tab w:val="num" w:pos="8760"/>
        </w:tabs>
        <w:ind w:left="8760" w:hanging="360"/>
      </w:pPr>
      <w:rPr>
        <w:rFonts w:ascii="Wingdings" w:hAnsi="Wingdings" w:hint="default"/>
      </w:rPr>
    </w:lvl>
  </w:abstractNum>
  <w:num w:numId="1" w16cid:durableId="830028706">
    <w:abstractNumId w:val="0"/>
  </w:num>
  <w:num w:numId="2" w16cid:durableId="207843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647f93,#ddd,#e20a17,#b10a1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4F"/>
    <w:rsid w:val="00003F90"/>
    <w:rsid w:val="00096BDE"/>
    <w:rsid w:val="00122E4F"/>
    <w:rsid w:val="001379ED"/>
    <w:rsid w:val="00195535"/>
    <w:rsid w:val="002648AE"/>
    <w:rsid w:val="00351207"/>
    <w:rsid w:val="00357153"/>
    <w:rsid w:val="00363D5D"/>
    <w:rsid w:val="0038659E"/>
    <w:rsid w:val="003B553A"/>
    <w:rsid w:val="00446573"/>
    <w:rsid w:val="00461C54"/>
    <w:rsid w:val="0048391D"/>
    <w:rsid w:val="004A6E89"/>
    <w:rsid w:val="004F3C75"/>
    <w:rsid w:val="00643F49"/>
    <w:rsid w:val="00663640"/>
    <w:rsid w:val="00680309"/>
    <w:rsid w:val="006C5E77"/>
    <w:rsid w:val="006D452B"/>
    <w:rsid w:val="006F10D9"/>
    <w:rsid w:val="00700C37"/>
    <w:rsid w:val="007126AD"/>
    <w:rsid w:val="007D4952"/>
    <w:rsid w:val="007F3077"/>
    <w:rsid w:val="00861272"/>
    <w:rsid w:val="00864E9B"/>
    <w:rsid w:val="0091498A"/>
    <w:rsid w:val="00917AAD"/>
    <w:rsid w:val="009251C9"/>
    <w:rsid w:val="0093363A"/>
    <w:rsid w:val="009A7791"/>
    <w:rsid w:val="00A431E4"/>
    <w:rsid w:val="00A540F4"/>
    <w:rsid w:val="00B642DE"/>
    <w:rsid w:val="00B76DEF"/>
    <w:rsid w:val="00BD45A3"/>
    <w:rsid w:val="00C27247"/>
    <w:rsid w:val="00CA6C27"/>
    <w:rsid w:val="00CE3A18"/>
    <w:rsid w:val="00D17F82"/>
    <w:rsid w:val="00D65889"/>
    <w:rsid w:val="00D81FF7"/>
    <w:rsid w:val="00D96BC2"/>
    <w:rsid w:val="00DC7F13"/>
    <w:rsid w:val="00DF78CA"/>
    <w:rsid w:val="00E3558A"/>
    <w:rsid w:val="00E367EC"/>
    <w:rsid w:val="00E71A5D"/>
    <w:rsid w:val="00E96764"/>
    <w:rsid w:val="00EA1982"/>
    <w:rsid w:val="00EA3DA2"/>
    <w:rsid w:val="00EC22E1"/>
    <w:rsid w:val="00F04428"/>
    <w:rsid w:val="00F163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47f93,#ddd,#e20a17,#b10a1d"/>
    </o:shapedefaults>
    <o:shapelayout v:ext="edit">
      <o:idmap v:ext="edit" data="2"/>
    </o:shapelayout>
  </w:shapeDefaults>
  <w:decimalSymbol w:val=","/>
  <w:listSeparator w:val=";"/>
  <w14:docId w14:val="05CEFA64"/>
  <w15:chartTrackingRefBased/>
  <w15:docId w15:val="{DF3F637A-9B31-4353-BBAB-308D7A57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pBdr>
        <w:bottom w:val="single" w:sz="4" w:space="1" w:color="auto"/>
      </w:pBdr>
      <w:spacing w:after="0" w:line="240" w:lineRule="auto"/>
      <w:jc w:val="both"/>
      <w:outlineLvl w:val="0"/>
    </w:pPr>
    <w:rPr>
      <w:rFonts w:ascii="Arial" w:hAnsi="Arial" w:cs="Arial"/>
      <w:b/>
      <w:sz w:val="28"/>
      <w:szCs w:val="40"/>
    </w:rPr>
  </w:style>
  <w:style w:type="paragraph" w:styleId="Ttulo2">
    <w:name w:val="heading 2"/>
    <w:basedOn w:val="Normal"/>
    <w:next w:val="Normal"/>
    <w:qFormat/>
    <w:pPr>
      <w:keepNext/>
      <w:spacing w:after="60" w:line="240" w:lineRule="auto"/>
      <w:jc w:val="both"/>
      <w:outlineLvl w:val="1"/>
    </w:pPr>
    <w:rPr>
      <w:rFonts w:ascii="Arial" w:hAnsi="Arial" w:cs="Arial"/>
      <w:b/>
      <w:sz w:val="24"/>
      <w:szCs w:val="40"/>
    </w:rPr>
  </w:style>
  <w:style w:type="paragraph" w:styleId="Ttulo3">
    <w:name w:val="heading 3"/>
    <w:basedOn w:val="Normal"/>
    <w:next w:val="Normal"/>
    <w:qFormat/>
    <w:pPr>
      <w:keepNext/>
      <w:spacing w:after="120" w:line="240" w:lineRule="auto"/>
      <w:jc w:val="right"/>
      <w:outlineLvl w:val="2"/>
    </w:pPr>
    <w:rPr>
      <w:rFonts w:ascii="Arial" w:hAnsi="Arial" w:cs="Arial"/>
      <w:bCs/>
      <w:i/>
      <w:iCs/>
      <w:sz w:val="24"/>
      <w:szCs w:val="40"/>
    </w:rPr>
  </w:style>
  <w:style w:type="paragraph" w:styleId="Ttulo4">
    <w:name w:val="heading 4"/>
    <w:basedOn w:val="Normal"/>
    <w:next w:val="Normal"/>
    <w:qFormat/>
    <w:pPr>
      <w:keepNext/>
      <w:jc w:val="center"/>
      <w:outlineLvl w:val="3"/>
    </w:pPr>
    <w:rPr>
      <w:b/>
      <w:sz w:val="36"/>
    </w:rPr>
  </w:style>
  <w:style w:type="paragraph" w:styleId="Ttulo5">
    <w:name w:val="heading 5"/>
    <w:basedOn w:val="Normal"/>
    <w:next w:val="Normal"/>
    <w:qFormat/>
    <w:pPr>
      <w:keepNext/>
      <w:jc w:val="center"/>
      <w:outlineLvl w:val="4"/>
    </w:pPr>
    <w:rPr>
      <w:rFonts w:ascii="Futura Bold BT" w:hAnsi="Futura Bold BT"/>
      <w:b/>
      <w:sz w:val="28"/>
    </w:rPr>
  </w:style>
  <w:style w:type="paragraph" w:styleId="Ttulo6">
    <w:name w:val="heading 6"/>
    <w:basedOn w:val="Normal"/>
    <w:next w:val="Normal"/>
    <w:qFormat/>
    <w:pPr>
      <w:keepNext/>
      <w:ind w:left="540"/>
      <w:jc w:val="center"/>
      <w:outlineLvl w:val="5"/>
    </w:pPr>
    <w:rPr>
      <w:rFonts w:ascii="Futura Bold BT" w:hAnsi="Futura Bold BT"/>
      <w:b/>
      <w:sz w:val="28"/>
    </w:rPr>
  </w:style>
  <w:style w:type="paragraph" w:styleId="Ttulo7">
    <w:name w:val="heading 7"/>
    <w:basedOn w:val="Normal"/>
    <w:next w:val="Normal"/>
    <w:qFormat/>
    <w:pPr>
      <w:keepNext/>
      <w:ind w:left="540"/>
      <w:jc w:val="center"/>
      <w:outlineLvl w:val="6"/>
    </w:pPr>
    <w:rPr>
      <w:b/>
      <w:i/>
      <w:color w:val="FF0000"/>
    </w:rPr>
  </w:style>
  <w:style w:type="paragraph" w:styleId="Ttulo8">
    <w:name w:val="heading 8"/>
    <w:basedOn w:val="Normal"/>
    <w:next w:val="Normal"/>
    <w:qFormat/>
    <w:pPr>
      <w:keepNext/>
      <w:ind w:left="1080"/>
      <w:jc w:val="center"/>
      <w:outlineLvl w:val="7"/>
    </w:pPr>
    <w:rPr>
      <w:rFonts w:ascii="Futura Std Book" w:hAnsi="Futura Std Book"/>
      <w:b/>
      <w:color w:val="FF0000"/>
      <w:sz w:val="36"/>
    </w:rPr>
  </w:style>
  <w:style w:type="paragraph" w:styleId="Ttulo9">
    <w:name w:val="heading 9"/>
    <w:basedOn w:val="Normal"/>
    <w:next w:val="Normal"/>
    <w:qFormat/>
    <w:pPr>
      <w:keepNext/>
      <w:ind w:left="1080" w:firstLine="708"/>
      <w:jc w:val="right"/>
      <w:outlineLvl w:val="8"/>
    </w:pPr>
    <w:rPr>
      <w:rFonts w:ascii="Futura Std Book" w:hAnsi="Futura Std Book"/>
      <w:b/>
      <w:color w:val="FF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rFonts w:ascii="Arial" w:hAnsi="Arial" w:cs="Arial"/>
      <w:b/>
      <w:sz w:val="24"/>
      <w:szCs w:val="40"/>
    </w:rPr>
  </w:style>
  <w:style w:type="paragraph" w:styleId="Textoindependiente2">
    <w:name w:val="Body Text 2"/>
    <w:basedOn w:val="Normal"/>
    <w:semiHidden/>
    <w:pPr>
      <w:spacing w:after="0" w:line="240" w:lineRule="auto"/>
      <w:jc w:val="both"/>
    </w:pPr>
    <w:rPr>
      <w:rFonts w:ascii="Arial" w:hAnsi="Arial" w:cs="Arial"/>
      <w:bCs/>
      <w:i/>
      <w:iCs/>
      <w:sz w:val="24"/>
      <w:szCs w:val="40"/>
    </w:rPr>
  </w:style>
  <w:style w:type="paragraph" w:styleId="Textoindependiente3">
    <w:name w:val="Body Text 3"/>
    <w:basedOn w:val="Normal"/>
    <w:semiHidden/>
    <w:pPr>
      <w:spacing w:after="60" w:line="240" w:lineRule="auto"/>
      <w:jc w:val="both"/>
    </w:pPr>
    <w:rPr>
      <w:rFonts w:ascii="Arial" w:hAnsi="Arial" w:cs="Arial"/>
      <w:bCs/>
      <w:sz w:val="24"/>
      <w:szCs w:val="40"/>
    </w:rPr>
  </w:style>
  <w:style w:type="paragraph" w:styleId="Sangradetextonormal">
    <w:name w:val="Body Text Indent"/>
    <w:basedOn w:val="Normal"/>
    <w:semiHidden/>
    <w:pPr>
      <w:spacing w:after="120" w:line="240" w:lineRule="auto"/>
      <w:ind w:left="357"/>
      <w:jc w:val="both"/>
    </w:pPr>
    <w:rPr>
      <w:rFonts w:ascii="Myriad Pro" w:hAnsi="Myriad Pro"/>
      <w:i/>
      <w:sz w:val="24"/>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2detindependiente">
    <w:name w:val="Body Text Indent 2"/>
    <w:basedOn w:val="Normal"/>
    <w:semiHidden/>
    <w:pPr>
      <w:ind w:left="705"/>
    </w:pPr>
    <w:rPr>
      <w:b/>
      <w:sz w:val="28"/>
    </w:rPr>
  </w:style>
  <w:style w:type="paragraph" w:styleId="Sangra3detindependiente">
    <w:name w:val="Body Text Indent 3"/>
    <w:basedOn w:val="Normal"/>
    <w:semiHidden/>
    <w:pPr>
      <w:ind w:left="360"/>
    </w:pPr>
    <w:rPr>
      <w:sz w:val="28"/>
    </w:rPr>
  </w:style>
  <w:style w:type="paragraph" w:styleId="Ttulo">
    <w:name w:val="Title"/>
    <w:basedOn w:val="Normal"/>
    <w:qFormat/>
    <w:pPr>
      <w:tabs>
        <w:tab w:val="left" w:pos="2630"/>
      </w:tabs>
      <w:ind w:left="1260"/>
      <w:jc w:val="center"/>
    </w:pPr>
    <w:rPr>
      <w:b/>
      <w:sz w:val="36"/>
    </w:rPr>
  </w:style>
  <w:style w:type="paragraph" w:styleId="Subttulo">
    <w:name w:val="Subtitle"/>
    <w:basedOn w:val="Normal"/>
    <w:qFormat/>
    <w:pPr>
      <w:tabs>
        <w:tab w:val="left" w:pos="2630"/>
      </w:tabs>
      <w:ind w:left="1260"/>
      <w:jc w:val="both"/>
    </w:pPr>
    <w:rPr>
      <w:sz w:val="24"/>
      <w:u w:val="single"/>
    </w:rPr>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paragraph" w:styleId="Textodeglobo">
    <w:name w:val="Balloon Text"/>
    <w:basedOn w:val="Normal"/>
    <w:link w:val="TextodegloboCar"/>
    <w:uiPriority w:val="99"/>
    <w:semiHidden/>
    <w:unhideWhenUsed/>
    <w:rsid w:val="00446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6573"/>
    <w:rPr>
      <w:rFonts w:ascii="Segoe UI" w:hAnsi="Segoe UI" w:cs="Segoe UI"/>
      <w:sz w:val="18"/>
      <w:szCs w:val="18"/>
      <w:lang w:eastAsia="en-US"/>
    </w:rPr>
  </w:style>
  <w:style w:type="table" w:customStyle="1" w:styleId="tablaCab">
    <w:name w:val="tablaCab"/>
    <w:uiPriority w:val="99"/>
    <w:rsid w:val="00680309"/>
    <w:pPr>
      <w:spacing w:after="160" w:line="259" w:lineRule="auto"/>
    </w:pPr>
    <w:rPr>
      <w:rFonts w:cs="Calibri"/>
      <w:sz w:val="32"/>
      <w:szCs w:val="3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g"/><Relationship Id="rId1" Type="http://schemas.openxmlformats.org/officeDocument/2006/relationships/image" Target="media/image3.jpg"/><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PREVISIÓN DE ACTIVIDADES, VIERNES 23 DE ABRIL</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PREVISIÓN DE ACTIVIDADES, VIERNES 23 DE ABRIL</dc:title>
  <dc:subject/>
  <dc:creator>*</dc:creator>
  <cp:keywords/>
  <cp:lastModifiedBy>Carla Tejedor Corredera</cp:lastModifiedBy>
  <cp:revision>4</cp:revision>
  <cp:lastPrinted>2021-10-19T10:56:00Z</cp:lastPrinted>
  <dcterms:created xsi:type="dcterms:W3CDTF">2025-02-23T16:14:00Z</dcterms:created>
  <dcterms:modified xsi:type="dcterms:W3CDTF">2025-02-23T16:28:00Z</dcterms:modified>
</cp:coreProperties>
</file>